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B7E1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6C6B3931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食物升糖指数（GI）是衡量食物引起餐后血糖反应的一项有效指标，它反映了人吃进食物后，在一定时间内血糖上升的速度和峰值。对于糖尿病患者而言，了解食物的升糖指数并据此安排饮食，对于控制血糖水平至关重要。</w:t>
      </w:r>
    </w:p>
    <w:p w14:paraId="5221108A" w14:textId="77777777" w:rsidR="00C36219" w:rsidRDefault="00000000">
      <w:pPr>
        <w:rPr>
          <w:rFonts w:ascii="宋体" w:eastAsia="宋体" w:hAnsi="宋体" w:cs="宋体" w:hint="eastAsia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一、升糖指数的分类</w:t>
      </w:r>
    </w:p>
    <w:p w14:paraId="4F2C264E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根据升糖指数的高低，可以将食物分为以下几类：</w:t>
      </w:r>
    </w:p>
    <w:p w14:paraId="3B253694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32802C5A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低升糖指数食物：GI值在55以下。这类食物在胃肠中停留时间长，吸收率低，葡萄糖释放缓慢，进入血液后的速度慢、峰值低。对于糖尿病患者而言，低升糖指数的食物有助于稳定血糖水平。常见的低升糖指数食物包括：</w:t>
      </w:r>
    </w:p>
    <w:p w14:paraId="590D1ED4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49763E0D" w14:textId="77777777" w:rsidR="00C36219" w:rsidRDefault="00000000">
      <w:pPr>
        <w:rPr>
          <w:rFonts w:ascii="宋体" w:eastAsia="宋体" w:hAnsi="宋体" w:cs="宋体" w:hint="eastAsia"/>
          <w:color w:val="578D31" w:themeColor="accent4" w:themeShade="BF"/>
          <w:sz w:val="24"/>
        </w:rPr>
      </w:pPr>
      <w:r>
        <w:rPr>
          <w:rFonts w:ascii="宋体" w:eastAsia="宋体" w:hAnsi="宋体" w:cs="宋体" w:hint="eastAsia"/>
          <w:color w:val="578D31" w:themeColor="accent4" w:themeShade="BF"/>
          <w:sz w:val="24"/>
        </w:rPr>
        <w:t>五谷类：全蛋面、荞麦面、粉丝、黑米、黑米粥、通心粉、藕粉等。</w:t>
      </w:r>
    </w:p>
    <w:p w14:paraId="6A4DCAB5" w14:textId="77777777" w:rsidR="00C36219" w:rsidRDefault="00000000">
      <w:pPr>
        <w:rPr>
          <w:rFonts w:ascii="宋体" w:eastAsia="宋体" w:hAnsi="宋体" w:cs="宋体" w:hint="eastAsia"/>
          <w:color w:val="578D31" w:themeColor="accent4" w:themeShade="BF"/>
          <w:sz w:val="24"/>
        </w:rPr>
      </w:pPr>
      <w:r>
        <w:rPr>
          <w:rFonts w:ascii="宋体" w:eastAsia="宋体" w:hAnsi="宋体" w:cs="宋体" w:hint="eastAsia"/>
          <w:color w:val="578D31" w:themeColor="accent4" w:themeShade="BF"/>
          <w:sz w:val="24"/>
        </w:rPr>
        <w:t>蔬菜类：魔芋、粟米、大白菜、黄瓜、芹菜、茄子、青椒、海带、金针菇、香菇、菠菜、番茄、豆芽、芦笋、花椰菜、洋葱、生菜等。</w:t>
      </w:r>
    </w:p>
    <w:p w14:paraId="2790F5B0" w14:textId="77777777" w:rsidR="00C36219" w:rsidRDefault="00000000">
      <w:pPr>
        <w:rPr>
          <w:rFonts w:ascii="宋体" w:eastAsia="宋体" w:hAnsi="宋体" w:cs="宋体" w:hint="eastAsia"/>
          <w:color w:val="578D31" w:themeColor="accent4" w:themeShade="BF"/>
          <w:sz w:val="24"/>
        </w:rPr>
      </w:pPr>
      <w:r>
        <w:rPr>
          <w:rFonts w:ascii="宋体" w:eastAsia="宋体" w:hAnsi="宋体" w:cs="宋体" w:hint="eastAsia"/>
          <w:color w:val="578D31" w:themeColor="accent4" w:themeShade="BF"/>
          <w:sz w:val="24"/>
        </w:rPr>
        <w:t>豆类：黄豆、眉豆、鸡心豆、豆腐、豆角、绿豆、扁豆、四季豆等。</w:t>
      </w:r>
    </w:p>
    <w:p w14:paraId="2F5E91A9" w14:textId="77777777" w:rsidR="00C36219" w:rsidRDefault="00000000">
      <w:pPr>
        <w:rPr>
          <w:rFonts w:ascii="宋体" w:eastAsia="宋体" w:hAnsi="宋体" w:cs="宋体" w:hint="eastAsia"/>
          <w:color w:val="578D31" w:themeColor="accent4" w:themeShade="BF"/>
          <w:sz w:val="24"/>
        </w:rPr>
      </w:pPr>
      <w:r>
        <w:rPr>
          <w:rFonts w:ascii="宋体" w:eastAsia="宋体" w:hAnsi="宋体" w:cs="宋体" w:hint="eastAsia"/>
          <w:color w:val="578D31" w:themeColor="accent4" w:themeShade="BF"/>
          <w:sz w:val="24"/>
        </w:rPr>
        <w:t>水果类：苹果、水梨、橙子、桃、提子、沙田柚、雪梨、车厘子、柚子、草莓、樱桃、金桔、葡萄等（注意，某些水果如西瓜在不同成熟度下GI值可能有所不同，但一般来说，成熟度较低的西瓜GI值较低）。</w:t>
      </w:r>
    </w:p>
    <w:p w14:paraId="6E9FC80C" w14:textId="77777777" w:rsidR="00C36219" w:rsidRDefault="00000000">
      <w:pPr>
        <w:rPr>
          <w:rFonts w:ascii="宋体" w:eastAsia="宋体" w:hAnsi="宋体" w:cs="宋体" w:hint="eastAsia"/>
          <w:color w:val="578D31" w:themeColor="accent4" w:themeShade="BF"/>
          <w:sz w:val="24"/>
        </w:rPr>
      </w:pPr>
      <w:r>
        <w:rPr>
          <w:rFonts w:ascii="宋体" w:eastAsia="宋体" w:hAnsi="宋体" w:cs="宋体" w:hint="eastAsia"/>
          <w:color w:val="578D31" w:themeColor="accent4" w:themeShade="BF"/>
          <w:sz w:val="24"/>
        </w:rPr>
        <w:t>奶类：牛奶、低脂奶、脱脂奶、低脂乳酪、红茶、优格、无糖豆浆等。</w:t>
      </w:r>
    </w:p>
    <w:p w14:paraId="12144211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210A3EB8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中等升糖指数食物：GI值在56~69之间。这类食物进入胃肠道后消化速度适中，葡萄糖释放入血液的速度也适中。糖尿病患者可以适量食用中等升糖指数的食物，但需注意控制摄入量。常见的中等升糖指数食物包括：</w:t>
      </w:r>
    </w:p>
    <w:p w14:paraId="6E42B247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3DFD56EE" w14:textId="77777777" w:rsidR="00C36219" w:rsidRDefault="00000000">
      <w:pPr>
        <w:rPr>
          <w:rFonts w:ascii="宋体" w:eastAsia="宋体" w:hAnsi="宋体" w:cs="宋体" w:hint="eastAsia"/>
          <w:color w:val="C55E10" w:themeColor="accent2" w:themeShade="BF"/>
          <w:sz w:val="24"/>
        </w:rPr>
      </w:pPr>
      <w:r>
        <w:rPr>
          <w:rFonts w:ascii="宋体" w:eastAsia="宋体" w:hAnsi="宋体" w:cs="宋体" w:hint="eastAsia"/>
          <w:color w:val="C55E10" w:themeColor="accent2" w:themeShade="BF"/>
          <w:sz w:val="24"/>
        </w:rPr>
        <w:t>主食类：红米饭、糙米饭、西米、乌冬面、面包、麦片、番薯、芋头等。</w:t>
      </w:r>
    </w:p>
    <w:p w14:paraId="209C3765" w14:textId="77777777" w:rsidR="00C36219" w:rsidRDefault="00000000">
      <w:pPr>
        <w:rPr>
          <w:rFonts w:ascii="宋体" w:eastAsia="宋体" w:hAnsi="宋体" w:cs="宋体" w:hint="eastAsia"/>
          <w:color w:val="C55E10" w:themeColor="accent2" w:themeShade="BF"/>
          <w:sz w:val="24"/>
        </w:rPr>
      </w:pPr>
      <w:r>
        <w:rPr>
          <w:rFonts w:ascii="宋体" w:eastAsia="宋体" w:hAnsi="宋体" w:cs="宋体" w:hint="eastAsia"/>
          <w:color w:val="C55E10" w:themeColor="accent2" w:themeShade="BF"/>
          <w:sz w:val="24"/>
        </w:rPr>
        <w:t>蔬菜类：薯片、番茄、莲藕、牛蒡等（注意，这些蔬菜的GI值相对较高，但相比于高升糖指数食物仍属于中等水平）。</w:t>
      </w:r>
    </w:p>
    <w:p w14:paraId="045BAAC3" w14:textId="77777777" w:rsidR="00C36219" w:rsidRDefault="00000000">
      <w:pPr>
        <w:rPr>
          <w:rFonts w:ascii="宋体" w:eastAsia="宋体" w:hAnsi="宋体" w:cs="宋体" w:hint="eastAsia"/>
          <w:color w:val="C55E10" w:themeColor="accent2" w:themeShade="BF"/>
          <w:sz w:val="24"/>
        </w:rPr>
      </w:pPr>
      <w:r>
        <w:rPr>
          <w:rFonts w:ascii="宋体" w:eastAsia="宋体" w:hAnsi="宋体" w:cs="宋体" w:hint="eastAsia"/>
          <w:color w:val="C55E10" w:themeColor="accent2" w:themeShade="BF"/>
          <w:sz w:val="24"/>
        </w:rPr>
        <w:t>肉类：鱼肉、鸡肉、鸭肉、猪肉、羊肉、牛肉、虾子、蟹等。</w:t>
      </w:r>
    </w:p>
    <w:p w14:paraId="6D2CF7E5" w14:textId="77777777" w:rsidR="00C36219" w:rsidRDefault="00000000">
      <w:pPr>
        <w:rPr>
          <w:rFonts w:ascii="宋体" w:eastAsia="宋体" w:hAnsi="宋体" w:cs="宋体" w:hint="eastAsia"/>
          <w:color w:val="C55E10" w:themeColor="accent2" w:themeShade="BF"/>
          <w:sz w:val="24"/>
        </w:rPr>
      </w:pPr>
      <w:r>
        <w:rPr>
          <w:rFonts w:ascii="宋体" w:eastAsia="宋体" w:hAnsi="宋体" w:cs="宋体" w:hint="eastAsia"/>
          <w:color w:val="C55E10" w:themeColor="accent2" w:themeShade="BF"/>
          <w:sz w:val="24"/>
        </w:rPr>
        <w:t>水果类：木瓜、提子干、菠萝、香蕉、芒果、哈密瓜、奇异果、柳丁等（这些水果的GI值较高，但相比于纯糖类食物仍属于中等水平）。</w:t>
      </w:r>
    </w:p>
    <w:p w14:paraId="4A0E971B" w14:textId="77777777" w:rsidR="00C36219" w:rsidRDefault="00000000">
      <w:pPr>
        <w:rPr>
          <w:rFonts w:ascii="宋体" w:eastAsia="宋体" w:hAnsi="宋体" w:cs="宋体" w:hint="eastAsia"/>
          <w:color w:val="C55E10" w:themeColor="accent2" w:themeShade="BF"/>
          <w:sz w:val="24"/>
        </w:rPr>
      </w:pPr>
      <w:r>
        <w:rPr>
          <w:rFonts w:ascii="宋体" w:eastAsia="宋体" w:hAnsi="宋体" w:cs="宋体" w:hint="eastAsia"/>
          <w:color w:val="C55E10" w:themeColor="accent2" w:themeShade="BF"/>
          <w:sz w:val="24"/>
        </w:rPr>
        <w:t>其他：蔗糖、蜂蜜、红酒、啤酒、可乐、咖啡等。</w:t>
      </w:r>
    </w:p>
    <w:p w14:paraId="37278DC4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63D863F8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高升糖指数食物：GI值在70及以上。这类食物进入胃肠道后消化快，吸收率高，葡萄糖释放入血液快，容易导致血糖水平急剧升高。糖尿病患者应尽量避免或限制高升糖指数食物的摄入。常见的高升糖指数食物包括：</w:t>
      </w:r>
    </w:p>
    <w:p w14:paraId="66137D99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5B32BA70" w14:textId="77777777" w:rsidR="00C36219" w:rsidRDefault="00000000">
      <w:pPr>
        <w:rPr>
          <w:rFonts w:ascii="宋体" w:eastAsia="宋体" w:hAnsi="宋体" w:cs="宋体" w:hint="eastAsia"/>
          <w:color w:val="FF0000"/>
          <w:sz w:val="24"/>
        </w:rPr>
      </w:pPr>
      <w:r>
        <w:rPr>
          <w:rFonts w:ascii="宋体" w:eastAsia="宋体" w:hAnsi="宋体" w:cs="宋体" w:hint="eastAsia"/>
          <w:color w:val="FF0000"/>
          <w:sz w:val="24"/>
        </w:rPr>
        <w:t>主食类：白饭、馒头、油条、糯米饭、白面包、燕麦片（需注意，不同品牌的燕麦片GI值可能有所不同，但一般来说，即食燕麦片的GI值较高）、拉面、炒饭、爆米花等。</w:t>
      </w:r>
    </w:p>
    <w:p w14:paraId="7BBD98A6" w14:textId="77777777" w:rsidR="00C36219" w:rsidRDefault="00000000">
      <w:pPr>
        <w:rPr>
          <w:rFonts w:ascii="宋体" w:eastAsia="宋体" w:hAnsi="宋体" w:cs="宋体" w:hint="eastAsia"/>
          <w:color w:val="FF0000"/>
          <w:sz w:val="24"/>
        </w:rPr>
      </w:pPr>
      <w:r>
        <w:rPr>
          <w:rFonts w:ascii="宋体" w:eastAsia="宋体" w:hAnsi="宋体" w:cs="宋体" w:hint="eastAsia"/>
          <w:color w:val="FF0000"/>
          <w:sz w:val="24"/>
        </w:rPr>
        <w:t>肉类加工品：贡丸、肥肠、蛋饺等。</w:t>
      </w:r>
    </w:p>
    <w:p w14:paraId="30B6AF73" w14:textId="77777777" w:rsidR="00C36219" w:rsidRDefault="00000000">
      <w:pPr>
        <w:rPr>
          <w:rFonts w:ascii="宋体" w:eastAsia="宋体" w:hAnsi="宋体" w:cs="宋体" w:hint="eastAsia"/>
          <w:color w:val="FF0000"/>
          <w:sz w:val="24"/>
        </w:rPr>
      </w:pPr>
      <w:r>
        <w:rPr>
          <w:rFonts w:ascii="宋体" w:eastAsia="宋体" w:hAnsi="宋体" w:cs="宋体" w:hint="eastAsia"/>
          <w:color w:val="FF0000"/>
          <w:sz w:val="24"/>
        </w:rPr>
        <w:t>蔬菜类：薯蓉、南瓜、焗薯等（这些蔬菜的GI值非常高，应尽量避免食用）。</w:t>
      </w:r>
    </w:p>
    <w:p w14:paraId="7C12AC7E" w14:textId="77777777" w:rsidR="00C36219" w:rsidRDefault="00000000">
      <w:pPr>
        <w:rPr>
          <w:rFonts w:ascii="宋体" w:eastAsia="宋体" w:hAnsi="宋体" w:cs="宋体" w:hint="eastAsia"/>
          <w:color w:val="FF0000"/>
          <w:sz w:val="24"/>
        </w:rPr>
      </w:pPr>
      <w:r>
        <w:rPr>
          <w:rFonts w:ascii="宋体" w:eastAsia="宋体" w:hAnsi="宋体" w:cs="宋体" w:hint="eastAsia"/>
          <w:color w:val="FF0000"/>
          <w:sz w:val="24"/>
        </w:rPr>
        <w:t>水果类：西瓜（成熟度较高的西瓜GI值较高）、荔枝、龙眼、凤梨、枣等。</w:t>
      </w:r>
    </w:p>
    <w:p w14:paraId="35B34E9A" w14:textId="77777777" w:rsidR="00C36219" w:rsidRDefault="00000000">
      <w:pPr>
        <w:rPr>
          <w:rFonts w:ascii="宋体" w:eastAsia="宋体" w:hAnsi="宋体" w:cs="宋体" w:hint="eastAsia"/>
          <w:color w:val="FF0000"/>
          <w:sz w:val="24"/>
        </w:rPr>
      </w:pPr>
      <w:r>
        <w:rPr>
          <w:rFonts w:ascii="宋体" w:eastAsia="宋体" w:hAnsi="宋体" w:cs="宋体" w:hint="eastAsia"/>
          <w:color w:val="FF0000"/>
          <w:sz w:val="24"/>
        </w:rPr>
        <w:t>其他：葡萄糖、砂糖、麦芽糖、汽水、柳橙汁、蜂蜜等。</w:t>
      </w:r>
    </w:p>
    <w:p w14:paraId="79A459AB" w14:textId="77777777" w:rsidR="00C36219" w:rsidRDefault="00000000">
      <w:p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二、升糖指数的影响因素</w:t>
      </w:r>
    </w:p>
    <w:p w14:paraId="3463D124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3A6E4E54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食物种类：不同种类的食物具有不同的升糖指数。例如，豆类食物的升糖指数通常低于谷类食物；大麦的升糖指数低于小麦；苹果的升糖指数低于菠萝等。</w:t>
      </w:r>
    </w:p>
    <w:p w14:paraId="036C1755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489C4E54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膳食纤维含量：膳食纤维越多，食物的升糖指数越低。因此，富含膳食纤维的食物如全谷物、蔬菜、水果等通常具有较低的升糖指数。</w:t>
      </w:r>
    </w:p>
    <w:p w14:paraId="277F222B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3B94FAA2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食物加工方式：食物的加工方式也会影响其升糖指数。例如，加工时间越长、温度越高，食物的升糖指数就越高。因此，糖尿病患者应尽量选择未加工或少加工的食物。</w:t>
      </w:r>
    </w:p>
    <w:p w14:paraId="4FFBD29A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28B0B74D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食物成熟度：某些食物的成熟度也会影响其升糖指数。例如，成熟度较高的西瓜和香蕉等水果的升糖指数通常较高。</w:t>
      </w:r>
    </w:p>
    <w:p w14:paraId="603086F0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476E03B7" w14:textId="77777777" w:rsidR="00C36219" w:rsidRDefault="00000000">
      <w:p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三、建议</w:t>
      </w:r>
    </w:p>
    <w:p w14:paraId="4DB982D1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对于糖尿病患者而言，了解食物的升糖指数并据此安排饮食是非常重要的。以下是一些建议：</w:t>
      </w:r>
    </w:p>
    <w:p w14:paraId="63B69219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09EEE35C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优先选择低升糖指数食物：在日常饮食中，应优先选择低升糖指数的食物，如全谷物、蔬菜、水果（注意选择成熟度较低的水果）、豆类等。</w:t>
      </w:r>
    </w:p>
    <w:p w14:paraId="7BD171E2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054242C6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适量摄入中等升糖指数食物：中等升糖指数的食物可以适量摄入，但需注意控制摄入量，避免血糖水平急剧升高。</w:t>
      </w:r>
    </w:p>
    <w:p w14:paraId="33F3CFF8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58ED693F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避免或限制高升糖指数食物：高升糖指数的食物应尽量避免或限制摄入，如白饭、馒头、油条等主食类以及含糖量高的水果和饮料等。</w:t>
      </w:r>
    </w:p>
    <w:p w14:paraId="6432BE3B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0C985320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注意食物搭配：在安排饮食时，应注意食物的搭配，使不同升糖指数的食物相互补充，以达到均衡营养的目的。</w:t>
      </w:r>
    </w:p>
    <w:p w14:paraId="486945D2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4BC51A7E" w14:textId="77777777" w:rsidR="00C36219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定期监测血糖水平：糖尿病患者应定期监测血糖水平，以便及时调整饮食和治疗方案。</w:t>
      </w:r>
    </w:p>
    <w:p w14:paraId="12DE51E3" w14:textId="77777777" w:rsidR="00C36219" w:rsidRDefault="00C36219">
      <w:pPr>
        <w:rPr>
          <w:rFonts w:ascii="宋体" w:eastAsia="宋体" w:hAnsi="宋体" w:cs="宋体" w:hint="eastAsia"/>
          <w:sz w:val="24"/>
        </w:rPr>
      </w:pPr>
    </w:p>
    <w:p w14:paraId="0AF18F4B" w14:textId="77777777" w:rsidR="00C36219" w:rsidRDefault="00C36219">
      <w:pPr>
        <w:rPr>
          <w:rFonts w:ascii="宋体" w:eastAsia="宋体" w:hAnsi="宋体" w:cs="宋体"/>
          <w:sz w:val="24"/>
        </w:rPr>
      </w:pPr>
    </w:p>
    <w:p w14:paraId="5A9527F2" w14:textId="77777777" w:rsidR="005159CD" w:rsidRDefault="005159CD">
      <w:pPr>
        <w:rPr>
          <w:rFonts w:ascii="宋体" w:eastAsia="宋体" w:hAnsi="宋体" w:cs="宋体"/>
          <w:sz w:val="24"/>
        </w:rPr>
      </w:pPr>
    </w:p>
    <w:p w14:paraId="1CBA1FD7" w14:textId="1EB4380F" w:rsidR="005159CD" w:rsidRDefault="005159CD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小树：填完内容自动浇水，浇水 后给几句鼓励的话语</w:t>
      </w:r>
    </w:p>
    <w:p w14:paraId="1B64951D" w14:textId="77777777" w:rsidR="005159CD" w:rsidRDefault="005159CD">
      <w:pPr>
        <w:rPr>
          <w:rFonts w:ascii="宋体" w:eastAsia="宋体" w:hAnsi="宋体" w:cs="宋体"/>
          <w:sz w:val="24"/>
        </w:rPr>
      </w:pPr>
    </w:p>
    <w:p w14:paraId="6825E792" w14:textId="723563B8" w:rsidR="005159CD" w:rsidRDefault="005159CD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1.你今天的呵护小树成功的长大了点，我们的客服会每天留意您的录入情况，如果有异常了会即时给您联系</w:t>
      </w:r>
      <w:r w:rsidR="00A65A4D">
        <w:rPr>
          <w:rFonts w:ascii="宋体" w:eastAsia="宋体" w:hAnsi="宋体" w:cs="宋体" w:hint="eastAsia"/>
          <w:sz w:val="24"/>
        </w:rPr>
        <w:t>。</w:t>
      </w:r>
    </w:p>
    <w:sectPr w:rsidR="005159C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69A6C" w14:textId="77777777" w:rsidR="00926CF5" w:rsidRDefault="00926CF5">
      <w:r>
        <w:separator/>
      </w:r>
    </w:p>
  </w:endnote>
  <w:endnote w:type="continuationSeparator" w:id="0">
    <w:p w14:paraId="7F054777" w14:textId="77777777" w:rsidR="00926CF5" w:rsidRDefault="0092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95E7" w14:textId="77777777" w:rsidR="00C36219" w:rsidRDefault="00000000">
    <w:pPr>
      <w:pStyle w:val="a3"/>
      <w:jc w:val="center"/>
    </w:pPr>
    <w:r>
      <w:rPr>
        <w:rFonts w:hint="eastAsia"/>
      </w:rPr>
      <w:t>霍大夫教您怎么吃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5A272" w14:textId="77777777" w:rsidR="00926CF5" w:rsidRDefault="00926CF5">
      <w:r>
        <w:separator/>
      </w:r>
    </w:p>
  </w:footnote>
  <w:footnote w:type="continuationSeparator" w:id="0">
    <w:p w14:paraId="31B57A6C" w14:textId="77777777" w:rsidR="00926CF5" w:rsidRDefault="00926C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219"/>
    <w:rsid w:val="005159CD"/>
    <w:rsid w:val="008E7D93"/>
    <w:rsid w:val="00926CF5"/>
    <w:rsid w:val="00943EF1"/>
    <w:rsid w:val="00A65A4D"/>
    <w:rsid w:val="00C36219"/>
    <w:rsid w:val="560A5868"/>
    <w:rsid w:val="6B62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FBF558"/>
  <w15:docId w15:val="{7EFE943E-7C73-42BE-9CC5-C609165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867</Words>
  <Characters>877</Characters>
  <Application>Microsoft Office Word</Application>
  <DocSecurity>0</DocSecurity>
  <Lines>43</Lines>
  <Paragraphs>35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瑞 高</cp:lastModifiedBy>
  <cp:revision>4</cp:revision>
  <dcterms:created xsi:type="dcterms:W3CDTF">2024-12-12T01:48:00Z</dcterms:created>
  <dcterms:modified xsi:type="dcterms:W3CDTF">2026-06-02T10:51:00Z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515A1119F8F04B928A0977C193C79F43_12</vt:lpwstr>
  </property>
</Properties>
</file>